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95E5" w14:textId="2A48D5F2" w:rsidR="00761779" w:rsidRDefault="001256EC" w:rsidP="001256EC">
      <w:pPr>
        <w:pStyle w:val="Default"/>
        <w:contextualSpacing/>
        <w:jc w:val="center"/>
        <w:rPr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0A05AA0C" wp14:editId="47446401">
            <wp:simplePos x="0" y="0"/>
            <wp:positionH relativeFrom="margin">
              <wp:align>center</wp:align>
            </wp:positionH>
            <wp:positionV relativeFrom="paragraph">
              <wp:posOffset>944880</wp:posOffset>
            </wp:positionV>
            <wp:extent cx="703580" cy="38100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779">
        <w:rPr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B0958" wp14:editId="0F513350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5553075" cy="752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2CC1" w14:textId="2E7164C4" w:rsidR="00761779" w:rsidRPr="00952789" w:rsidRDefault="00952789" w:rsidP="0095278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278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AAT Essentials</w:t>
                            </w:r>
                          </w:p>
                          <w:p w14:paraId="49201B3A" w14:textId="66BDA894" w:rsidR="00761779" w:rsidRPr="00952789" w:rsidRDefault="00761779" w:rsidP="009527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5278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Finance for non-financial manager’s </w:t>
                            </w:r>
                            <w:r w:rsidR="00952789" w:rsidRPr="0095278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online </w:t>
                            </w:r>
                            <w:r w:rsidRPr="0095278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B0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15pt;width:437.25pt;height:5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" stroked="f">
                <v:textbox>
                  <w:txbxContent>
                    <w:p w14:paraId="6F362CC1" w14:textId="2E7164C4" w:rsidR="00761779" w:rsidRPr="00952789" w:rsidRDefault="00952789" w:rsidP="0095278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95278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AAT Essentials</w:t>
                      </w:r>
                    </w:p>
                    <w:p w14:paraId="49201B3A" w14:textId="66BDA894" w:rsidR="00761779" w:rsidRPr="00952789" w:rsidRDefault="00761779" w:rsidP="0095278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5278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Finance for non-financial manager’s </w:t>
                      </w:r>
                      <w:r w:rsidR="00952789" w:rsidRPr="0095278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online </w:t>
                      </w:r>
                      <w:r w:rsidRPr="0095278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7B3F67" w14:textId="4091A89A" w:rsidR="00761779" w:rsidRPr="00422432" w:rsidRDefault="00761779" w:rsidP="00761779">
      <w:pPr>
        <w:pStyle w:val="Default"/>
        <w:contextualSpacing/>
        <w:jc w:val="center"/>
        <w:rPr>
          <w:b/>
          <w:bCs/>
          <w:sz w:val="48"/>
          <w:szCs w:val="48"/>
          <w:u w:val="single"/>
        </w:rPr>
      </w:pPr>
      <w:r w:rsidRPr="00422432">
        <w:rPr>
          <w:b/>
          <w:bCs/>
          <w:sz w:val="48"/>
          <w:szCs w:val="48"/>
          <w:u w:val="single"/>
        </w:rPr>
        <w:t>Booking Form</w:t>
      </w:r>
    </w:p>
    <w:p w14:paraId="3A3C2657" w14:textId="77777777" w:rsidR="00761779" w:rsidRPr="009625A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625A9">
        <w:rPr>
          <w:rFonts w:ascii="Calibri" w:hAnsi="Calibri" w:cs="Calibri"/>
          <w:b/>
          <w:bCs/>
          <w:color w:val="000000"/>
          <w:sz w:val="28"/>
          <w:szCs w:val="28"/>
        </w:rPr>
        <w:t>Who should attend?</w:t>
      </w:r>
    </w:p>
    <w:p w14:paraId="30979BDE" w14:textId="7F1CF915" w:rsidR="0076177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5F60F9">
        <w:rPr>
          <w:rFonts w:ascii="Calibri" w:hAnsi="Calibri" w:cs="Calibri"/>
          <w:color w:val="000000"/>
          <w:sz w:val="18"/>
          <w:szCs w:val="18"/>
        </w:rPr>
        <w:t xml:space="preserve">Anyone who is responsible for company finances, preparing and maintaining a budget or requires an understanding of statutory and management accounts. The course is aimed </w:t>
      </w:r>
      <w:r w:rsidR="00952789">
        <w:rPr>
          <w:rFonts w:ascii="Calibri" w:hAnsi="Calibri" w:cs="Calibri"/>
          <w:color w:val="000000"/>
          <w:sz w:val="18"/>
          <w:szCs w:val="18"/>
        </w:rPr>
        <w:t xml:space="preserve">mainly </w:t>
      </w:r>
      <w:r w:rsidRPr="005F60F9">
        <w:rPr>
          <w:rFonts w:ascii="Calibri" w:hAnsi="Calibri" w:cs="Calibri"/>
          <w:color w:val="000000"/>
          <w:sz w:val="18"/>
          <w:szCs w:val="18"/>
        </w:rPr>
        <w:t>at people without any accounting experience.</w:t>
      </w:r>
    </w:p>
    <w:p w14:paraId="43435955" w14:textId="77777777" w:rsidR="0076177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2EE0886E" w14:textId="77777777" w:rsidR="00761779" w:rsidRPr="009625A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625A9">
        <w:rPr>
          <w:rFonts w:ascii="Calibri" w:hAnsi="Calibri" w:cs="Calibri"/>
          <w:b/>
          <w:bCs/>
          <w:color w:val="000000"/>
          <w:sz w:val="28"/>
          <w:szCs w:val="28"/>
        </w:rPr>
        <w:t>Who is the trainer</w:t>
      </w:r>
      <w:r w:rsidRPr="009625A9">
        <w:rPr>
          <w:rFonts w:ascii="Calibri" w:hAnsi="Calibri" w:cs="Calibri"/>
          <w:color w:val="000000"/>
          <w:sz w:val="28"/>
          <w:szCs w:val="28"/>
        </w:rPr>
        <w:t>?</w:t>
      </w:r>
    </w:p>
    <w:p w14:paraId="76DEC07F" w14:textId="77777777" w:rsidR="00761779" w:rsidRPr="005F60F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5F60F9">
        <w:rPr>
          <w:rFonts w:ascii="Calibri" w:hAnsi="Calibri" w:cs="Calibri"/>
          <w:color w:val="000000"/>
          <w:sz w:val="18"/>
          <w:szCs w:val="18"/>
        </w:rPr>
        <w:t>Fiona Wilson, AAT licensed accountant, accounts lecturer and Sage 50 trainer.</w:t>
      </w:r>
    </w:p>
    <w:p w14:paraId="5A8BAE7D" w14:textId="77777777" w:rsidR="0076177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Acc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-Unique Solutions is a management </w:t>
      </w:r>
      <w:r w:rsidRPr="005F60F9">
        <w:rPr>
          <w:rFonts w:ascii="Calibri" w:hAnsi="Calibri" w:cs="Calibri"/>
          <w:color w:val="000000"/>
          <w:sz w:val="18"/>
          <w:szCs w:val="18"/>
        </w:rPr>
        <w:t>accountancy practice and training centre, based in Harborne, Birmingham</w:t>
      </w:r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14:paraId="3BB1D00C" w14:textId="77777777" w:rsidR="0076177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It</w:t>
      </w:r>
      <w:r w:rsidRPr="005F60F9">
        <w:rPr>
          <w:rFonts w:ascii="Calibri" w:hAnsi="Calibri" w:cs="Calibri"/>
          <w:color w:val="000000"/>
          <w:sz w:val="18"/>
          <w:szCs w:val="18"/>
        </w:rPr>
        <w:t xml:space="preserve"> provides accountancy s</w:t>
      </w:r>
      <w:r>
        <w:rPr>
          <w:rFonts w:ascii="Calibri" w:hAnsi="Calibri" w:cs="Calibri"/>
          <w:color w:val="000000"/>
          <w:sz w:val="18"/>
          <w:szCs w:val="18"/>
        </w:rPr>
        <w:t xml:space="preserve">ervices, support and training </w:t>
      </w:r>
      <w:r w:rsidRPr="005F60F9">
        <w:rPr>
          <w:rFonts w:ascii="Calibri" w:hAnsi="Calibri" w:cs="Calibri"/>
          <w:color w:val="000000"/>
          <w:sz w:val="18"/>
          <w:szCs w:val="18"/>
        </w:rPr>
        <w:t>to businesses and students around the UK</w:t>
      </w:r>
    </w:p>
    <w:p w14:paraId="2F871FA5" w14:textId="77777777" w:rsidR="00761779" w:rsidRPr="00952789" w:rsidRDefault="007B71A6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hyperlink r:id="rId7" w:history="1">
        <w:r w:rsidR="00761779" w:rsidRPr="00952789">
          <w:rPr>
            <w:rStyle w:val="Hyperlink"/>
            <w:rFonts w:ascii="Calibri" w:hAnsi="Calibri" w:cs="Calibri"/>
            <w:sz w:val="24"/>
            <w:szCs w:val="24"/>
          </w:rPr>
          <w:t>www.acc-uniquesolutions.co.uk</w:t>
        </w:r>
      </w:hyperlink>
    </w:p>
    <w:p w14:paraId="6DD5DB20" w14:textId="77777777" w:rsidR="0076177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1577D591" w14:textId="77777777" w:rsidR="00761779" w:rsidRPr="009625A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625A9">
        <w:rPr>
          <w:rFonts w:ascii="Calibri" w:hAnsi="Calibri" w:cs="Calibri"/>
          <w:b/>
          <w:bCs/>
          <w:color w:val="000000"/>
          <w:sz w:val="28"/>
          <w:szCs w:val="28"/>
        </w:rPr>
        <w:t>What will you learn on the course?</w:t>
      </w:r>
    </w:p>
    <w:p w14:paraId="3148D945" w14:textId="77777777" w:rsidR="00761779" w:rsidRPr="005F60F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5F60F9">
        <w:rPr>
          <w:rFonts w:ascii="Calibri" w:hAnsi="Calibri" w:cs="Calibri"/>
          <w:b/>
          <w:bCs/>
          <w:color w:val="000000"/>
          <w:sz w:val="18"/>
          <w:szCs w:val="18"/>
        </w:rPr>
        <w:t xml:space="preserve">The Statement of Profit or Loss &amp; The Balance Sheet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- </w:t>
      </w:r>
      <w:r w:rsidRPr="005F60F9">
        <w:rPr>
          <w:rFonts w:ascii="Calibri" w:hAnsi="Calibri" w:cs="Calibri"/>
          <w:i/>
          <w:iCs/>
          <w:color w:val="000000"/>
          <w:sz w:val="18"/>
          <w:szCs w:val="18"/>
        </w:rPr>
        <w:t>understand what year-end accounts say about a business</w:t>
      </w:r>
    </w:p>
    <w:p w14:paraId="52C3EB61" w14:textId="77777777" w:rsidR="00761779" w:rsidRPr="005F60F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5F60F9">
        <w:rPr>
          <w:rFonts w:ascii="Calibri" w:hAnsi="Calibri" w:cs="Calibri"/>
          <w:b/>
          <w:bCs/>
          <w:color w:val="000000"/>
          <w:sz w:val="18"/>
          <w:szCs w:val="18"/>
        </w:rPr>
        <w:t xml:space="preserve">How to analyse company performance and position - </w:t>
      </w:r>
      <w:r w:rsidRPr="005F60F9">
        <w:rPr>
          <w:rFonts w:ascii="Calibri" w:hAnsi="Calibri" w:cs="Calibri"/>
          <w:i/>
          <w:iCs/>
          <w:color w:val="000000"/>
          <w:sz w:val="18"/>
          <w:szCs w:val="18"/>
        </w:rPr>
        <w:t>use ratio calculations to check the health of a business</w:t>
      </w:r>
    </w:p>
    <w:p w14:paraId="4129D4BC" w14:textId="77777777" w:rsidR="00761779" w:rsidRPr="005F60F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5F60F9">
        <w:rPr>
          <w:rFonts w:ascii="Calibri" w:hAnsi="Calibri" w:cs="Calibri"/>
          <w:b/>
          <w:bCs/>
          <w:color w:val="000000"/>
          <w:sz w:val="18"/>
          <w:szCs w:val="18"/>
        </w:rPr>
        <w:t xml:space="preserve">The difference between cash and profit - </w:t>
      </w:r>
      <w:r w:rsidRPr="00796A98">
        <w:rPr>
          <w:rFonts w:ascii="Calibri" w:hAnsi="Calibri" w:cs="Calibri"/>
          <w:i/>
          <w:iCs/>
          <w:color w:val="000000"/>
          <w:sz w:val="18"/>
          <w:szCs w:val="18"/>
        </w:rPr>
        <w:t>h</w:t>
      </w:r>
      <w:r w:rsidRPr="005F60F9">
        <w:rPr>
          <w:rFonts w:ascii="Calibri" w:hAnsi="Calibri" w:cs="Calibri"/>
          <w:i/>
          <w:iCs/>
          <w:color w:val="000000"/>
          <w:sz w:val="18"/>
          <w:szCs w:val="18"/>
        </w:rPr>
        <w:t>ealthy profit doesn’t necessarily mean healthy cashflow!</w:t>
      </w:r>
    </w:p>
    <w:p w14:paraId="39FFB47C" w14:textId="23D2DE4C" w:rsidR="00764DE5" w:rsidRDefault="00761779" w:rsidP="00761779">
      <w:pPr>
        <w:autoSpaceDE w:val="0"/>
        <w:autoSpaceDN w:val="0"/>
        <w:adjustRightInd w:val="0"/>
        <w:spacing w:after="0" w:line="240" w:lineRule="auto"/>
        <w:jc w:val="center"/>
      </w:pPr>
      <w:r w:rsidRPr="005F60F9">
        <w:rPr>
          <w:rFonts w:ascii="Calibri" w:hAnsi="Calibri" w:cs="Calibri"/>
          <w:b/>
          <w:bCs/>
          <w:color w:val="000000"/>
          <w:sz w:val="18"/>
          <w:szCs w:val="18"/>
        </w:rPr>
        <w:t xml:space="preserve">How to prepare a budget to manage business activity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–</w:t>
      </w:r>
      <w:r w:rsidRPr="005F60F9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5F60F9">
        <w:rPr>
          <w:rFonts w:cstheme="minorHAnsi"/>
          <w:i/>
          <w:iCs/>
          <w:color w:val="000000"/>
          <w:sz w:val="18"/>
          <w:szCs w:val="18"/>
        </w:rPr>
        <w:t>set targets and learn to forecast future success or problems!</w:t>
      </w:r>
      <w:r>
        <w:t xml:space="preserve"> </w:t>
      </w:r>
    </w:p>
    <w:p w14:paraId="7B5C90DC" w14:textId="25BD51F5" w:rsidR="00761779" w:rsidRDefault="00761779"/>
    <w:p w14:paraId="6AFDE471" w14:textId="66EC7492" w:rsidR="001256EC" w:rsidRDefault="001256EC" w:rsidP="001256EC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Duration of Course: 2 x </w:t>
      </w:r>
      <w:r w:rsidR="00833199">
        <w:rPr>
          <w:b/>
          <w:bCs/>
        </w:rPr>
        <w:t>3</w:t>
      </w:r>
      <w:r w:rsidR="00525E0F">
        <w:rPr>
          <w:b/>
          <w:bCs/>
        </w:rPr>
        <w:t xml:space="preserve"> </w:t>
      </w:r>
      <w:r>
        <w:rPr>
          <w:b/>
          <w:bCs/>
        </w:rPr>
        <w:t>hour</w:t>
      </w:r>
      <w:r w:rsidR="00525E0F">
        <w:rPr>
          <w:b/>
          <w:bCs/>
        </w:rPr>
        <w:t>s</w:t>
      </w:r>
      <w:r>
        <w:rPr>
          <w:b/>
          <w:bCs/>
        </w:rPr>
        <w:t xml:space="preserve"> sessions (see website for available dates)</w:t>
      </w:r>
    </w:p>
    <w:p w14:paraId="16891E55" w14:textId="246A0944" w:rsidR="00833199" w:rsidRPr="00525E0F" w:rsidRDefault="00833199" w:rsidP="001256EC">
      <w:pPr>
        <w:spacing w:after="0" w:line="240" w:lineRule="auto"/>
        <w:contextualSpacing/>
        <w:jc w:val="center"/>
        <w:rPr>
          <w:i/>
          <w:iCs/>
          <w:sz w:val="20"/>
          <w:szCs w:val="20"/>
        </w:rPr>
      </w:pPr>
      <w:r w:rsidRPr="00525E0F">
        <w:rPr>
          <w:i/>
          <w:iCs/>
          <w:sz w:val="20"/>
          <w:szCs w:val="20"/>
        </w:rPr>
        <w:t xml:space="preserve">Please allow a further 1 hour </w:t>
      </w:r>
      <w:r w:rsidR="000951E8" w:rsidRPr="00525E0F">
        <w:rPr>
          <w:i/>
          <w:iCs/>
          <w:sz w:val="20"/>
          <w:szCs w:val="20"/>
        </w:rPr>
        <w:t xml:space="preserve">for each </w:t>
      </w:r>
      <w:r w:rsidR="000F5A9A">
        <w:rPr>
          <w:i/>
          <w:iCs/>
          <w:sz w:val="20"/>
          <w:szCs w:val="20"/>
        </w:rPr>
        <w:t xml:space="preserve">session </w:t>
      </w:r>
      <w:r w:rsidR="000951E8" w:rsidRPr="00525E0F">
        <w:rPr>
          <w:i/>
          <w:iCs/>
          <w:sz w:val="20"/>
          <w:szCs w:val="20"/>
        </w:rPr>
        <w:t xml:space="preserve">for </w:t>
      </w:r>
      <w:r w:rsidR="00525E0F" w:rsidRPr="00525E0F">
        <w:rPr>
          <w:i/>
          <w:iCs/>
          <w:sz w:val="20"/>
          <w:szCs w:val="20"/>
        </w:rPr>
        <w:t xml:space="preserve">extra </w:t>
      </w:r>
      <w:r w:rsidR="00333363" w:rsidRPr="00525E0F">
        <w:rPr>
          <w:i/>
          <w:iCs/>
          <w:sz w:val="20"/>
          <w:szCs w:val="20"/>
        </w:rPr>
        <w:t>Q&amp;A time</w:t>
      </w:r>
    </w:p>
    <w:p w14:paraId="630C3211" w14:textId="49E6C003" w:rsidR="001256EC" w:rsidRPr="001256EC" w:rsidRDefault="001256EC" w:rsidP="001256EC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Cost of course:</w:t>
      </w:r>
      <w:r>
        <w:rPr>
          <w:b/>
          <w:bCs/>
        </w:rPr>
        <w:tab/>
        <w:t>£2</w:t>
      </w:r>
      <w:r w:rsidR="007B71A6">
        <w:rPr>
          <w:b/>
          <w:bCs/>
        </w:rPr>
        <w:t>25</w:t>
      </w:r>
      <w:r>
        <w:rPr>
          <w:b/>
          <w:bCs/>
        </w:rPr>
        <w:t xml:space="preserve"> + VAT</w:t>
      </w:r>
    </w:p>
    <w:p w14:paraId="15590B09" w14:textId="6BB230A5" w:rsidR="00296C4A" w:rsidRDefault="00296C4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________________________________________________________</w:t>
      </w:r>
    </w:p>
    <w:p w14:paraId="71523132" w14:textId="46E70B16" w:rsidR="00761779" w:rsidRPr="00D164C8" w:rsidRDefault="00C34434">
      <w:pPr>
        <w:rPr>
          <w:sz w:val="28"/>
          <w:szCs w:val="28"/>
        </w:rPr>
      </w:pPr>
      <w:r w:rsidRPr="00CE6A30">
        <w:rPr>
          <w:b/>
          <w:bCs/>
        </w:rPr>
        <w:t xml:space="preserve">Dates of </w:t>
      </w:r>
      <w:r w:rsidR="00D164C8" w:rsidRPr="00CE6A30">
        <w:rPr>
          <w:b/>
          <w:bCs/>
        </w:rPr>
        <w:t>c</w:t>
      </w:r>
      <w:r w:rsidRPr="00CE6A30">
        <w:rPr>
          <w:b/>
          <w:bCs/>
        </w:rPr>
        <w:t>ourse</w:t>
      </w:r>
      <w:r w:rsidR="00D164C8" w:rsidRPr="00CE6A30">
        <w:rPr>
          <w:b/>
          <w:bCs/>
        </w:rPr>
        <w:t>:</w:t>
      </w:r>
      <w:r w:rsidR="00D164C8">
        <w:t xml:space="preserve">    </w:t>
      </w:r>
      <w:r w:rsidR="00D164C8" w:rsidRPr="00C60297">
        <w:rPr>
          <w:b/>
          <w:bCs/>
        </w:rPr>
        <w:t>Session 1</w:t>
      </w:r>
      <w:r w:rsidR="00D164C8" w:rsidRPr="00D164C8">
        <w:t>:</w:t>
      </w:r>
      <w:r w:rsidR="00D164C8" w:rsidRPr="00D164C8">
        <w:tab/>
      </w:r>
      <w:r w:rsidR="00D164C8" w:rsidRPr="00D164C8">
        <w:tab/>
      </w:r>
      <w:r w:rsidR="00D164C8">
        <w:tab/>
      </w:r>
      <w:r w:rsidR="00D164C8" w:rsidRPr="00C60297">
        <w:rPr>
          <w:b/>
          <w:bCs/>
        </w:rPr>
        <w:t>Session 2</w:t>
      </w:r>
      <w:r w:rsidR="00C60297">
        <w:t xml:space="preserve"> </w:t>
      </w:r>
    </w:p>
    <w:p w14:paraId="2696893D" w14:textId="2B265F9E" w:rsidR="00761779" w:rsidRPr="00CE6A30" w:rsidRDefault="00761779">
      <w:pPr>
        <w:rPr>
          <w:b/>
          <w:bCs/>
        </w:rPr>
      </w:pPr>
      <w:r w:rsidRPr="00CE6A30">
        <w:rPr>
          <w:b/>
          <w:bCs/>
        </w:rPr>
        <w:t>Full Name</w:t>
      </w:r>
      <w:r w:rsidR="00D164C8" w:rsidRPr="00CE6A30">
        <w:rPr>
          <w:b/>
          <w:bCs/>
        </w:rPr>
        <w:t xml:space="preserve"> of learner</w:t>
      </w:r>
      <w:r w:rsidRPr="00CE6A30">
        <w:rPr>
          <w:b/>
          <w:bCs/>
        </w:rPr>
        <w:t>:</w:t>
      </w:r>
      <w:r w:rsidR="00C60297" w:rsidRPr="00C60297">
        <w:t xml:space="preserve">    </w:t>
      </w:r>
    </w:p>
    <w:p w14:paraId="61221EF6" w14:textId="55D8DF79" w:rsidR="00952789" w:rsidRPr="009C2767" w:rsidRDefault="00952789">
      <w:pPr>
        <w:rPr>
          <w:b/>
          <w:bCs/>
        </w:rPr>
      </w:pPr>
      <w:r w:rsidRPr="00CE6A30">
        <w:rPr>
          <w:b/>
          <w:bCs/>
        </w:rPr>
        <w:t>Tel</w:t>
      </w:r>
      <w:r w:rsidR="00761779" w:rsidRPr="00CE6A30">
        <w:rPr>
          <w:b/>
          <w:bCs/>
        </w:rPr>
        <w:t>:</w:t>
      </w:r>
      <w:r w:rsidR="001256EC">
        <w:tab/>
      </w:r>
      <w:r w:rsidR="00C35E86">
        <w:tab/>
      </w:r>
      <w:r w:rsidR="009C2767">
        <w:tab/>
      </w:r>
      <w:r w:rsidR="001256EC">
        <w:tab/>
      </w:r>
      <w:r w:rsidR="001256EC">
        <w:tab/>
      </w:r>
      <w:r w:rsidR="009C2767">
        <w:t xml:space="preserve">               </w:t>
      </w:r>
      <w:r w:rsidRPr="009C2767">
        <w:rPr>
          <w:b/>
          <w:bCs/>
        </w:rPr>
        <w:t>Email:</w:t>
      </w:r>
      <w:r w:rsidR="009C2767">
        <w:rPr>
          <w:b/>
          <w:bCs/>
        </w:rPr>
        <w:t xml:space="preserve"> </w:t>
      </w:r>
    </w:p>
    <w:p w14:paraId="248C9857" w14:textId="0EE142FD" w:rsidR="00DF25FD" w:rsidRDefault="00DF25FD">
      <w:pPr>
        <w:rPr>
          <w:b/>
          <w:bCs/>
        </w:rPr>
      </w:pPr>
      <w:r w:rsidRPr="0043357E">
        <w:rPr>
          <w:b/>
          <w:bCs/>
          <w:u w:val="single"/>
        </w:rPr>
        <w:t>Invoicing Details</w:t>
      </w:r>
      <w:r>
        <w:rPr>
          <w:b/>
          <w:bCs/>
        </w:rPr>
        <w:t>:</w:t>
      </w:r>
    </w:p>
    <w:p w14:paraId="05B60388" w14:textId="1C35DEFE" w:rsidR="00761779" w:rsidRDefault="00761779">
      <w:r w:rsidRPr="00461305">
        <w:rPr>
          <w:b/>
          <w:bCs/>
        </w:rPr>
        <w:t xml:space="preserve">Name of </w:t>
      </w:r>
      <w:r w:rsidR="0043357E">
        <w:rPr>
          <w:b/>
          <w:bCs/>
        </w:rPr>
        <w:t>company (if applicable)</w:t>
      </w:r>
      <w:r>
        <w:t>:</w:t>
      </w:r>
      <w:r w:rsidR="00C35E86">
        <w:t xml:space="preserve"> </w:t>
      </w:r>
    </w:p>
    <w:p w14:paraId="3F1AC398" w14:textId="72C07D31" w:rsidR="00761779" w:rsidRDefault="00761779">
      <w:r w:rsidRPr="00461305">
        <w:rPr>
          <w:b/>
          <w:bCs/>
        </w:rPr>
        <w:t xml:space="preserve">Full name of person with authority </w:t>
      </w:r>
      <w:r w:rsidR="00952789" w:rsidRPr="00461305">
        <w:rPr>
          <w:b/>
          <w:bCs/>
        </w:rPr>
        <w:t>to book course place</w:t>
      </w:r>
      <w:r w:rsidR="00952789">
        <w:t>:</w:t>
      </w:r>
      <w:r w:rsidR="00C35E86">
        <w:t xml:space="preserve"> </w:t>
      </w:r>
    </w:p>
    <w:p w14:paraId="024E4444" w14:textId="425D964B" w:rsidR="00952789" w:rsidRPr="00C35E86" w:rsidRDefault="00952789">
      <w:r w:rsidRPr="00461305">
        <w:rPr>
          <w:b/>
          <w:bCs/>
        </w:rPr>
        <w:t>Tel:</w:t>
      </w:r>
      <w:r>
        <w:t xml:space="preserve"> </w:t>
      </w:r>
      <w:r w:rsidR="001256EC">
        <w:tab/>
      </w:r>
      <w:r w:rsidR="001256EC">
        <w:tab/>
      </w:r>
      <w:r w:rsidR="001256EC">
        <w:tab/>
      </w:r>
      <w:r w:rsidR="001256EC">
        <w:tab/>
      </w:r>
      <w:r w:rsidR="001256EC">
        <w:tab/>
      </w:r>
      <w:r w:rsidR="001256EC">
        <w:tab/>
      </w:r>
      <w:r w:rsidRPr="00461305">
        <w:rPr>
          <w:b/>
          <w:bCs/>
        </w:rPr>
        <w:t>Email:</w:t>
      </w:r>
    </w:p>
    <w:p w14:paraId="42DDBDD5" w14:textId="5F177D8B" w:rsidR="00DF793D" w:rsidRPr="00BF5125" w:rsidRDefault="00952789">
      <w:pPr>
        <w:rPr>
          <w:b/>
          <w:bCs/>
        </w:rPr>
      </w:pPr>
      <w:r w:rsidRPr="00BF5125">
        <w:rPr>
          <w:b/>
          <w:bCs/>
        </w:rPr>
        <w:t>Address:</w:t>
      </w:r>
    </w:p>
    <w:p w14:paraId="45A99467" w14:textId="005D473C" w:rsidR="00952789" w:rsidRPr="00C35E86" w:rsidRDefault="00952789">
      <w:r w:rsidRPr="00461305">
        <w:rPr>
          <w:b/>
          <w:bCs/>
        </w:rPr>
        <w:t>Purchase Order No.</w:t>
      </w:r>
      <w:r w:rsidR="00B5225F">
        <w:rPr>
          <w:b/>
          <w:bCs/>
        </w:rPr>
        <w:tab/>
      </w:r>
      <w:r w:rsidR="00B5225F">
        <w:rPr>
          <w:b/>
          <w:bCs/>
        </w:rPr>
        <w:tab/>
      </w:r>
      <w:r w:rsidR="00B5225F">
        <w:rPr>
          <w:b/>
          <w:bCs/>
        </w:rPr>
        <w:tab/>
      </w:r>
      <w:r w:rsidR="00B5225F">
        <w:rPr>
          <w:b/>
          <w:bCs/>
        </w:rPr>
        <w:tab/>
      </w:r>
    </w:p>
    <w:sectPr w:rsidR="00952789" w:rsidRPr="00C35E86" w:rsidSect="00D67C5F">
      <w:headerReference w:type="default" r:id="rId8"/>
      <w:footerReference w:type="default" r:id="rId9"/>
      <w:pgSz w:w="11906" w:h="16838"/>
      <w:pgMar w:top="18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1351" w14:textId="77777777" w:rsidR="00171EE5" w:rsidRDefault="00171EE5" w:rsidP="00952789">
      <w:pPr>
        <w:spacing w:after="0" w:line="240" w:lineRule="auto"/>
      </w:pPr>
      <w:r>
        <w:separator/>
      </w:r>
    </w:p>
  </w:endnote>
  <w:endnote w:type="continuationSeparator" w:id="0">
    <w:p w14:paraId="38184437" w14:textId="77777777" w:rsidR="00171EE5" w:rsidRDefault="00171EE5" w:rsidP="0095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8726" w14:textId="7D9ABDA4" w:rsidR="00952789" w:rsidRPr="00952789" w:rsidRDefault="00952789" w:rsidP="00952789">
    <w:pPr>
      <w:tabs>
        <w:tab w:val="left" w:pos="4455"/>
      </w:tabs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000000"/>
        <w:sz w:val="16"/>
        <w:szCs w:val="16"/>
        <w:u w:val="single"/>
      </w:rPr>
    </w:pPr>
    <w:r w:rsidRPr="00952789">
      <w:rPr>
        <w:rFonts w:ascii="Calibri" w:hAnsi="Calibri" w:cs="Calibri"/>
        <w:b/>
        <w:bCs/>
        <w:color w:val="000000"/>
        <w:sz w:val="16"/>
        <w:szCs w:val="16"/>
        <w:u w:val="single"/>
      </w:rPr>
      <w:t>Booking Terms</w:t>
    </w:r>
  </w:p>
  <w:p w14:paraId="3A3B3EA8" w14:textId="77777777" w:rsidR="00B5225F" w:rsidRDefault="00B5225F" w:rsidP="00952789">
    <w:pPr>
      <w:tabs>
        <w:tab w:val="left" w:pos="4455"/>
      </w:tabs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By </w:t>
    </w:r>
    <w:r w:rsidR="00952789" w:rsidRPr="00796A98">
      <w:rPr>
        <w:rFonts w:ascii="Calibri" w:hAnsi="Calibri" w:cs="Calibri"/>
        <w:color w:val="000000"/>
        <w:sz w:val="16"/>
        <w:szCs w:val="16"/>
      </w:rPr>
      <w:t>complet</w:t>
    </w:r>
    <w:r>
      <w:rPr>
        <w:rFonts w:ascii="Calibri" w:hAnsi="Calibri" w:cs="Calibri"/>
        <w:color w:val="000000"/>
        <w:sz w:val="16"/>
        <w:szCs w:val="16"/>
      </w:rPr>
      <w:t xml:space="preserve">ing and submitting this booking form you </w:t>
    </w:r>
    <w:r w:rsidR="00952789" w:rsidRPr="00796A98">
      <w:rPr>
        <w:rFonts w:ascii="Calibri" w:hAnsi="Calibri" w:cs="Calibri"/>
        <w:color w:val="000000"/>
        <w:sz w:val="16"/>
        <w:szCs w:val="16"/>
      </w:rPr>
      <w:t xml:space="preserve">confirm that you have read and agree to our terms and would like to book your place on the </w:t>
    </w:r>
    <w:r>
      <w:rPr>
        <w:rFonts w:ascii="Calibri" w:hAnsi="Calibri" w:cs="Calibri"/>
        <w:color w:val="000000"/>
        <w:sz w:val="16"/>
        <w:szCs w:val="16"/>
      </w:rPr>
      <w:t xml:space="preserve">stated </w:t>
    </w:r>
    <w:r w:rsidR="00952789">
      <w:rPr>
        <w:rFonts w:ascii="Calibri" w:hAnsi="Calibri" w:cs="Calibri"/>
        <w:color w:val="000000"/>
        <w:sz w:val="16"/>
        <w:szCs w:val="16"/>
      </w:rPr>
      <w:t>training course</w:t>
    </w:r>
    <w:r w:rsidR="00952789" w:rsidRPr="00796A98">
      <w:rPr>
        <w:rFonts w:ascii="Calibri" w:hAnsi="Calibri" w:cs="Calibri"/>
        <w:color w:val="000000"/>
        <w:sz w:val="16"/>
        <w:szCs w:val="16"/>
      </w:rPr>
      <w:t xml:space="preserve">. We will confirm your place and forward payment details by return. Payment is required within 7 days of booking to secure your place. Cancellations received on or before 2 weeks prior to the course date will be subject to a £50.00 + vat administration charge. Refunds cannot be given for cancellations received within 2 weeks of the course date. </w:t>
    </w:r>
  </w:p>
  <w:p w14:paraId="7DF8673F" w14:textId="798CDB05" w:rsidR="00952789" w:rsidRPr="00952789" w:rsidRDefault="00952789" w:rsidP="00952789">
    <w:pPr>
      <w:tabs>
        <w:tab w:val="left" w:pos="4455"/>
      </w:tabs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noProof/>
        <w:sz w:val="16"/>
        <w:szCs w:val="16"/>
      </w:rPr>
    </w:pPr>
    <w:r w:rsidRPr="00796A98">
      <w:rPr>
        <w:rFonts w:ascii="Calibri" w:hAnsi="Calibri" w:cs="Calibri"/>
        <w:color w:val="000000"/>
        <w:sz w:val="16"/>
        <w:szCs w:val="16"/>
      </w:rPr>
      <w:t xml:space="preserve">By </w:t>
    </w:r>
    <w:r w:rsidR="00B5225F">
      <w:rPr>
        <w:rFonts w:ascii="Calibri" w:hAnsi="Calibri" w:cs="Calibri"/>
        <w:color w:val="000000"/>
        <w:sz w:val="16"/>
        <w:szCs w:val="16"/>
      </w:rPr>
      <w:t>returning</w:t>
    </w:r>
    <w:r w:rsidRPr="00796A98">
      <w:rPr>
        <w:rFonts w:ascii="Calibri" w:hAnsi="Calibri" w:cs="Calibri"/>
        <w:color w:val="000000"/>
        <w:sz w:val="16"/>
        <w:szCs w:val="16"/>
      </w:rPr>
      <w:t xml:space="preserve"> this form you confirm that you have authorisation to complete this booking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93FBE" w14:textId="77777777" w:rsidR="00171EE5" w:rsidRDefault="00171EE5" w:rsidP="00952789">
      <w:pPr>
        <w:spacing w:after="0" w:line="240" w:lineRule="auto"/>
      </w:pPr>
      <w:r>
        <w:separator/>
      </w:r>
    </w:p>
  </w:footnote>
  <w:footnote w:type="continuationSeparator" w:id="0">
    <w:p w14:paraId="09943D95" w14:textId="77777777" w:rsidR="00171EE5" w:rsidRDefault="00171EE5" w:rsidP="0095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D1FF" w14:textId="539513D2" w:rsidR="00D67C5F" w:rsidRPr="00DF793D" w:rsidRDefault="00952789" w:rsidP="00D67C5F">
    <w:pPr>
      <w:pStyle w:val="Header"/>
      <w:rPr>
        <w:sz w:val="36"/>
        <w:szCs w:val="36"/>
      </w:rPr>
    </w:pPr>
    <w:proofErr w:type="spellStart"/>
    <w:r w:rsidRPr="00DF793D">
      <w:rPr>
        <w:b/>
        <w:bCs/>
        <w:sz w:val="36"/>
        <w:szCs w:val="36"/>
      </w:rPr>
      <w:t>Acc</w:t>
    </w:r>
    <w:proofErr w:type="spellEnd"/>
    <w:r w:rsidRPr="00DF793D">
      <w:rPr>
        <w:b/>
        <w:bCs/>
        <w:sz w:val="36"/>
        <w:szCs w:val="36"/>
      </w:rPr>
      <w:t>-Unique Solutions Ltd</w:t>
    </w:r>
  </w:p>
  <w:p w14:paraId="639E006D" w14:textId="1604D341" w:rsidR="00D67C5F" w:rsidRDefault="001256EC" w:rsidP="00D67C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53EC1F" wp14:editId="26A0F86F">
              <wp:simplePos x="0" y="0"/>
              <wp:positionH relativeFrom="margin">
                <wp:posOffset>-104775</wp:posOffset>
              </wp:positionH>
              <wp:positionV relativeFrom="paragraph">
                <wp:posOffset>78740</wp:posOffset>
              </wp:positionV>
              <wp:extent cx="4013200" cy="695325"/>
              <wp:effectExtent l="0" t="0" r="635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EE5CD" w14:textId="1371DF12" w:rsidR="00D67C5F" w:rsidRPr="00D67C5F" w:rsidRDefault="00D67C5F" w:rsidP="001256EC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D67C5F">
                            <w:rPr>
                              <w:sz w:val="18"/>
                              <w:szCs w:val="18"/>
                            </w:rPr>
                            <w:t>Ground Floor, 17 High Street, Harborne, Birmingham, B17 9NT</w:t>
                          </w:r>
                        </w:p>
                        <w:p w14:paraId="6A8F4EB4" w14:textId="77777777" w:rsidR="00D67C5F" w:rsidRPr="00D67C5F" w:rsidRDefault="00D67C5F" w:rsidP="001256EC">
                          <w:pPr>
                            <w:pStyle w:val="Header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D67C5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D67C5F">
                            <w:rPr>
                              <w:sz w:val="18"/>
                              <w:szCs w:val="18"/>
                            </w:rPr>
                            <w:t xml:space="preserve"> 0121 684 7618    </w:t>
                          </w:r>
                        </w:p>
                        <w:p w14:paraId="7072A902" w14:textId="19659EF1" w:rsidR="00D67C5F" w:rsidRPr="00D67C5F" w:rsidRDefault="00D67C5F" w:rsidP="001256EC">
                          <w:pPr>
                            <w:pStyle w:val="Header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D67C5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67C5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D67C5F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enquiries@acc-uniquesolutions.co.uk</w:t>
                            </w:r>
                          </w:hyperlink>
                        </w:p>
                        <w:p w14:paraId="79CAB4FF" w14:textId="77777777" w:rsidR="00D67C5F" w:rsidRPr="00D67C5F" w:rsidRDefault="00D67C5F" w:rsidP="001256EC">
                          <w:pPr>
                            <w:pStyle w:val="Header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D67C5F">
                            <w:rPr>
                              <w:sz w:val="18"/>
                              <w:szCs w:val="18"/>
                            </w:rPr>
                            <w:t>Company No. 6193479     Vat Reg No. 906 635 25</w:t>
                          </w:r>
                        </w:p>
                        <w:p w14:paraId="12876D24" w14:textId="77777777" w:rsidR="00D67C5F" w:rsidRDefault="00D67C5F" w:rsidP="001256EC">
                          <w:pPr>
                            <w:spacing w:after="0"/>
                            <w:contextualSpacing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3EC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.25pt;margin-top:6.2pt;width:316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" stroked="f">
              <v:textbox>
                <w:txbxContent>
                  <w:p w14:paraId="006EE5CD" w14:textId="1371DF12" w:rsidR="00D67C5F" w:rsidRPr="00D67C5F" w:rsidRDefault="00D67C5F" w:rsidP="001256EC">
                    <w:pPr>
                      <w:spacing w:after="0"/>
                      <w:contextualSpacing/>
                      <w:rPr>
                        <w:sz w:val="18"/>
                        <w:szCs w:val="18"/>
                      </w:rPr>
                    </w:pPr>
                    <w:r w:rsidRPr="00D67C5F">
                      <w:rPr>
                        <w:sz w:val="18"/>
                        <w:szCs w:val="18"/>
                      </w:rPr>
                      <w:t>Ground Floor, 17 High Street, Harborne, Birmingham, B17 9NT</w:t>
                    </w:r>
                  </w:p>
                  <w:p w14:paraId="6A8F4EB4" w14:textId="77777777" w:rsidR="00D67C5F" w:rsidRPr="00D67C5F" w:rsidRDefault="00D67C5F" w:rsidP="001256EC">
                    <w:pPr>
                      <w:pStyle w:val="Header"/>
                      <w:contextualSpacing/>
                      <w:rPr>
                        <w:sz w:val="18"/>
                        <w:szCs w:val="18"/>
                      </w:rPr>
                    </w:pPr>
                    <w:r w:rsidRPr="00D67C5F">
                      <w:rPr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D67C5F">
                      <w:rPr>
                        <w:sz w:val="18"/>
                        <w:szCs w:val="18"/>
                      </w:rPr>
                      <w:t xml:space="preserve"> 0121 684 7618    </w:t>
                    </w:r>
                  </w:p>
                  <w:p w14:paraId="7072A902" w14:textId="19659EF1" w:rsidR="00D67C5F" w:rsidRPr="00D67C5F" w:rsidRDefault="00D67C5F" w:rsidP="001256EC">
                    <w:pPr>
                      <w:pStyle w:val="Header"/>
                      <w:contextualSpacing/>
                      <w:rPr>
                        <w:sz w:val="18"/>
                        <w:szCs w:val="18"/>
                      </w:rPr>
                    </w:pPr>
                    <w:r w:rsidRPr="00D67C5F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67C5F">
                      <w:rPr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D67C5F">
                        <w:rPr>
                          <w:rStyle w:val="Hyperlink"/>
                          <w:sz w:val="18"/>
                          <w:szCs w:val="18"/>
                        </w:rPr>
                        <w:t>enquiries@acc-uniquesolutions.co.uk</w:t>
                      </w:r>
                    </w:hyperlink>
                  </w:p>
                  <w:p w14:paraId="79CAB4FF" w14:textId="77777777" w:rsidR="00D67C5F" w:rsidRPr="00D67C5F" w:rsidRDefault="00D67C5F" w:rsidP="001256EC">
                    <w:pPr>
                      <w:pStyle w:val="Header"/>
                      <w:contextualSpacing/>
                      <w:rPr>
                        <w:sz w:val="18"/>
                        <w:szCs w:val="18"/>
                      </w:rPr>
                    </w:pPr>
                    <w:r w:rsidRPr="00D67C5F">
                      <w:rPr>
                        <w:sz w:val="18"/>
                        <w:szCs w:val="18"/>
                      </w:rPr>
                      <w:t>Company No. 6193479     Vat Reg No. 906 635 25</w:t>
                    </w:r>
                  </w:p>
                  <w:p w14:paraId="12876D24" w14:textId="77777777" w:rsidR="00D67C5F" w:rsidRDefault="00D67C5F" w:rsidP="001256EC">
                    <w:pPr>
                      <w:spacing w:after="0"/>
                      <w:contextualSpacing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67C5F" w:rsidRPr="00422432">
      <w:rPr>
        <w:noProof/>
        <w:sz w:val="32"/>
        <w:szCs w:val="32"/>
      </w:rPr>
      <w:drawing>
        <wp:inline distT="0" distB="0" distL="0" distR="0" wp14:anchorId="0E2BDC94" wp14:editId="2A28775C">
          <wp:extent cx="1181100" cy="803148"/>
          <wp:effectExtent l="0" t="0" r="0" b="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580" cy="9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C5F"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79"/>
    <w:rsid w:val="000951E8"/>
    <w:rsid w:val="000F5A9A"/>
    <w:rsid w:val="001256EC"/>
    <w:rsid w:val="00171EE5"/>
    <w:rsid w:val="00296C4A"/>
    <w:rsid w:val="00333363"/>
    <w:rsid w:val="0043357E"/>
    <w:rsid w:val="00461305"/>
    <w:rsid w:val="0048091A"/>
    <w:rsid w:val="00525E0F"/>
    <w:rsid w:val="006C3B32"/>
    <w:rsid w:val="00761779"/>
    <w:rsid w:val="00764DE5"/>
    <w:rsid w:val="007B71A6"/>
    <w:rsid w:val="00833199"/>
    <w:rsid w:val="00952789"/>
    <w:rsid w:val="009C2767"/>
    <w:rsid w:val="00B14A8A"/>
    <w:rsid w:val="00B5225F"/>
    <w:rsid w:val="00BF5125"/>
    <w:rsid w:val="00C34434"/>
    <w:rsid w:val="00C35E86"/>
    <w:rsid w:val="00C60297"/>
    <w:rsid w:val="00CE6A30"/>
    <w:rsid w:val="00D164C8"/>
    <w:rsid w:val="00D403A7"/>
    <w:rsid w:val="00D63422"/>
    <w:rsid w:val="00D67891"/>
    <w:rsid w:val="00D67C5F"/>
    <w:rsid w:val="00DF25FD"/>
    <w:rsid w:val="00DF793D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8ACC2A"/>
  <w15:chartTrackingRefBased/>
  <w15:docId w15:val="{080A7236-6805-4B49-90A4-3F96FA3F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79"/>
  </w:style>
  <w:style w:type="paragraph" w:styleId="Heading1">
    <w:name w:val="heading 1"/>
    <w:basedOn w:val="Normal"/>
    <w:link w:val="Heading1Char"/>
    <w:uiPriority w:val="1"/>
    <w:qFormat/>
    <w:rsid w:val="00761779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779"/>
    <w:pPr>
      <w:autoSpaceDE w:val="0"/>
      <w:autoSpaceDN w:val="0"/>
      <w:adjustRightInd w:val="0"/>
      <w:spacing w:after="200" w:line="271" w:lineRule="auto"/>
    </w:pPr>
    <w:rPr>
      <w:rFonts w:ascii="Calibri" w:hAnsi="Calibri" w:cs="Calibri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7617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61779"/>
    <w:rPr>
      <w:rFonts w:asciiTheme="majorHAnsi" w:hAnsiTheme="majorHAnsi"/>
      <w:b/>
      <w:sz w:val="28"/>
      <w:szCs w:val="28"/>
      <w:lang w:val="en-US"/>
    </w:rPr>
  </w:style>
  <w:style w:type="paragraph" w:styleId="NormalIndent">
    <w:name w:val="Normal Indent"/>
    <w:basedOn w:val="Normal"/>
    <w:uiPriority w:val="99"/>
    <w:qFormat/>
    <w:rsid w:val="00761779"/>
    <w:pPr>
      <w:spacing w:before="200" w:after="0" w:line="271" w:lineRule="auto"/>
      <w:ind w:left="720"/>
    </w:pPr>
    <w:rPr>
      <w:sz w:val="28"/>
      <w:szCs w:val="28"/>
      <w:lang w:val="en-US"/>
    </w:rPr>
  </w:style>
  <w:style w:type="table" w:styleId="TableGrid">
    <w:name w:val="Table Grid"/>
    <w:basedOn w:val="TableNormal"/>
    <w:rsid w:val="00761779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89"/>
  </w:style>
  <w:style w:type="paragraph" w:styleId="Footer">
    <w:name w:val="footer"/>
    <w:basedOn w:val="Normal"/>
    <w:link w:val="FooterChar"/>
    <w:uiPriority w:val="99"/>
    <w:unhideWhenUsed/>
    <w:rsid w:val="0095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89"/>
  </w:style>
  <w:style w:type="character" w:styleId="UnresolvedMention">
    <w:name w:val="Unresolved Mention"/>
    <w:basedOn w:val="DefaultParagraphFont"/>
    <w:uiPriority w:val="99"/>
    <w:semiHidden/>
    <w:unhideWhenUsed/>
    <w:rsid w:val="00D6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c-uniquesolution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nquiries@acc-uniquesolutions.co.uk" TargetMode="External"/><Relationship Id="rId1" Type="http://schemas.openxmlformats.org/officeDocument/2006/relationships/hyperlink" Target="mailto:enquiries@acc-uniquesolu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dcterms:created xsi:type="dcterms:W3CDTF">2021-03-30T15:02:00Z</dcterms:created>
  <dcterms:modified xsi:type="dcterms:W3CDTF">2021-03-30T15:02:00Z</dcterms:modified>
</cp:coreProperties>
</file>